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4E" w:rsidRDefault="00B4764E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-36pt;width:194.95pt;height:68.25pt;z-index:-251658240;mso-wrap-edited:f">
            <v:imagedata r:id="rId6" o:title=""/>
          </v:shape>
          <o:OLEObject Type="Embed" ProgID="MSPhotoEd.3" ShapeID="_x0000_s1026" DrawAspect="Content" ObjectID="_1476608142" r:id="rId7"/>
        </w:pict>
      </w:r>
    </w:p>
    <w:p w:rsidR="00B4764E" w:rsidRDefault="00B4764E">
      <w:pPr>
        <w:ind w:leftChars="2000" w:left="31680"/>
        <w:rPr>
          <w:rFonts w:ascii="HYGothic-Extra" w:eastAsia="HYGothic-Extra" w:hAnsi="Tahoma" w:cs="HYGothic-Extra"/>
          <w:b/>
          <w:bCs/>
          <w:color w:val="002060"/>
          <w:sz w:val="36"/>
          <w:szCs w:val="36"/>
        </w:rPr>
      </w:pPr>
      <w:r>
        <w:rPr>
          <w:noProof/>
          <w:lang w:eastAsia="en-US"/>
        </w:rPr>
        <w:pict>
          <v:shape id="_x0000_s1027" type="#_x0000_t75" style="position:absolute;left:0;text-align:left;margin-left:20pt;margin-top:27pt;width:145pt;height:94.05pt;z-index:251659264">
            <v:imagedata r:id="rId8" o:title=""/>
          </v:shape>
          <o:OLEObject Type="Embed" ProgID="MSPhotoEd.3" ShapeID="_x0000_s1027" DrawAspect="Content" ObjectID="_1476608143" r:id="rId9"/>
        </w:pict>
      </w:r>
      <w:r>
        <w:rPr>
          <w:rFonts w:ascii="HYGothic-Extra" w:eastAsia="HYGothic-Extra" w:hAnsi="Tahoma" w:cs="HYGothic-Extra"/>
          <w:b/>
          <w:bCs/>
          <w:color w:val="002060"/>
          <w:sz w:val="36"/>
          <w:szCs w:val="36"/>
        </w:rPr>
        <w:t>LVB21</w:t>
      </w:r>
    </w:p>
    <w:p w:rsidR="00B4764E" w:rsidRDefault="00B4764E">
      <w:pPr>
        <w:ind w:leftChars="2000" w:left="31680"/>
        <w:rPr>
          <w:rFonts w:ascii="Times New Roman" w:hAnsi="Times New Roman" w:cs="Times New Roman"/>
          <w:sz w:val="16"/>
          <w:szCs w:val="16"/>
        </w:rPr>
      </w:pPr>
    </w:p>
    <w:p w:rsidR="00B4764E" w:rsidRDefault="00B4764E">
      <w:pPr>
        <w:ind w:leftChars="2000" w:left="31680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>21</w:t>
      </w:r>
      <w:r>
        <w:rPr>
          <w:rFonts w:ascii="Times New Roman" w:hAnsi="Times New Roman" w:cs="Times New Roman"/>
          <w:b/>
          <w:bCs/>
          <w:color w:val="0070C0"/>
          <w:sz w:val="16"/>
          <w:szCs w:val="16"/>
        </w:rPr>
        <w:t>”</w:t>
      </w:r>
      <w:r>
        <w:rPr>
          <w:b/>
          <w:bCs/>
          <w:color w:val="0070C0"/>
          <w:sz w:val="16"/>
          <w:szCs w:val="16"/>
        </w:rPr>
        <w:t xml:space="preserve"> HD &amp; SD SDI Digital, Analog, HD HDMI/DVI (+HDCP)</w:t>
      </w:r>
    </w:p>
    <w:p w:rsidR="00B4764E" w:rsidRDefault="00B4764E">
      <w:pPr>
        <w:ind w:leftChars="2000" w:left="31680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•</w:t>
      </w:r>
      <w:r>
        <w:rPr>
          <w:sz w:val="14"/>
          <w:szCs w:val="14"/>
        </w:rPr>
        <w:t>High &amp; Standard Definition Video LCD Monitors 1080/720/576/480(@60/59.94/50)</w:t>
      </w:r>
    </w:p>
    <w:p w:rsidR="00B4764E" w:rsidRDefault="00B4764E">
      <w:pPr>
        <w:ind w:leftChars="2000" w:left="31680"/>
        <w:rPr>
          <w:sz w:val="14"/>
          <w:szCs w:val="14"/>
        </w:rPr>
      </w:pPr>
      <w:r>
        <w:rPr>
          <w:sz w:val="14"/>
          <w:szCs w:val="14"/>
        </w:rPr>
        <w:t>•3G includes 2x3G HD/SD SDI-Digital input/ HD HDMI/DVI (+HDCP)</w:t>
      </w:r>
    </w:p>
    <w:p w:rsidR="00B4764E" w:rsidRDefault="00B4764E">
      <w:pPr>
        <w:ind w:leftChars="2000" w:left="31680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>•</w:t>
      </w:r>
      <w:r>
        <w:rPr>
          <w:kern w:val="0"/>
          <w:sz w:val="14"/>
          <w:szCs w:val="14"/>
        </w:rPr>
        <w:t>HDMI/DVI inputs accepts up to 1080p HD</w:t>
      </w:r>
    </w:p>
    <w:p w:rsidR="00B4764E" w:rsidRDefault="00B4764E">
      <w:pPr>
        <w:ind w:leftChars="2000" w:left="316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•</w:t>
      </w:r>
      <w:r>
        <w:rPr>
          <w:kern w:val="0"/>
          <w:sz w:val="14"/>
          <w:szCs w:val="14"/>
        </w:rPr>
        <w:t>Modes: EGA to UXGA, NTSC/PAL/SECAM/NTSC4.43/PAL-M</w:t>
      </w:r>
    </w:p>
    <w:p w:rsidR="00B4764E" w:rsidRDefault="00B4764E">
      <w:pPr>
        <w:ind w:leftChars="2000" w:left="316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•</w:t>
      </w:r>
      <w:r>
        <w:rPr>
          <w:kern w:val="0"/>
          <w:sz w:val="14"/>
          <w:szCs w:val="14"/>
        </w:rPr>
        <w:t>Analog Inputs are Composite, Y/C, Component, RGB(SOG), DVI – I(Analog PC)</w:t>
      </w:r>
    </w:p>
    <w:p w:rsidR="00B4764E" w:rsidRDefault="00B4764E">
      <w:pPr>
        <w:ind w:leftChars="2000" w:left="31680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•</w:t>
      </w:r>
      <w:r>
        <w:rPr>
          <w:kern w:val="0"/>
          <w:sz w:val="14"/>
          <w:szCs w:val="14"/>
        </w:rPr>
        <w:t xml:space="preserve">Aspect Ratio: </w:t>
      </w:r>
      <w:r>
        <w:rPr>
          <w:sz w:val="14"/>
          <w:szCs w:val="14"/>
        </w:rPr>
        <w:t>16:9, 4:3, 14:9, 13:9, 1.85:1, 2.35:1:</w:t>
      </w:r>
    </w:p>
    <w:p w:rsidR="00B4764E" w:rsidRDefault="00B4764E">
      <w:pPr>
        <w:ind w:leftChars="2000" w:left="31680"/>
        <w:rPr>
          <w:sz w:val="14"/>
          <w:szCs w:val="14"/>
        </w:rPr>
      </w:pPr>
      <w:r>
        <w:rPr>
          <w:sz w:val="14"/>
          <w:szCs w:val="14"/>
        </w:rPr>
        <w:t>•Marker Display. •UMD Support.</w:t>
      </w:r>
    </w:p>
    <w:p w:rsidR="00B4764E" w:rsidRDefault="00B4764E">
      <w:pPr>
        <w:ind w:leftChars="2000" w:left="31680"/>
        <w:rPr>
          <w:sz w:val="14"/>
          <w:szCs w:val="14"/>
        </w:rPr>
      </w:pPr>
      <w:r>
        <w:rPr>
          <w:sz w:val="14"/>
          <w:szCs w:val="14"/>
        </w:rPr>
        <w:t>•Color Temperature – User, VAR, 11000K, 9300K, 6500K, 5400K, 3200K</w:t>
      </w:r>
    </w:p>
    <w:p w:rsidR="00B4764E" w:rsidRDefault="00B4764E">
      <w:pPr>
        <w:ind w:leftChars="2000" w:left="31680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7721"/>
      </w:tblGrid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jc w:val="center"/>
              <w:rPr>
                <w:rFonts w:ascii="HYGothic-Extra" w:eastAsia="HYGothic-Extra" w:cs="HYGothic-Extra"/>
                <w:b/>
                <w:bCs/>
                <w:i/>
                <w:iCs/>
                <w:color w:val="002060"/>
                <w:sz w:val="16"/>
                <w:szCs w:val="16"/>
              </w:rPr>
            </w:pPr>
            <w:r>
              <w:rPr>
                <w:rFonts w:ascii="HYGothic-Extra" w:eastAsia="HYGothic-Extra" w:cs="HYGothic-Extra"/>
                <w:b/>
                <w:bCs/>
                <w:i/>
                <w:iCs/>
                <w:color w:val="002060"/>
                <w:sz w:val="16"/>
                <w:szCs w:val="16"/>
              </w:rPr>
              <w:t>SPECIFICATIONS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Active Area (Diagonal):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21.5</w:t>
            </w:r>
            <w:r>
              <w:rPr>
                <w:rFonts w:hint="eastAsia"/>
                <w:sz w:val="12"/>
                <w:szCs w:val="12"/>
              </w:rPr>
              <w:t>”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MODES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High &amp; Standard Definition Video Modes:</w:t>
            </w:r>
          </w:p>
        </w:tc>
        <w:tc>
          <w:tcPr>
            <w:tcW w:w="7721" w:type="dxa"/>
          </w:tcPr>
          <w:p w:rsidR="00B4764E" w:rsidRDefault="00B4764E">
            <w:pPr>
              <w:widowControl/>
              <w:wordWrap/>
              <w:adjustRightInd w:val="0"/>
              <w:jc w:val="left"/>
              <w:rPr>
                <w:rFonts w:ascii="Times New Roman" w:eastAsia="?? ??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?? ??" w:hAnsi="Times New Roman" w:cs="Times New Roman"/>
                <w:kern w:val="0"/>
                <w:sz w:val="16"/>
                <w:szCs w:val="16"/>
                <w:lang w:eastAsia="en-US"/>
              </w:rPr>
              <w:t>1920x1080p(50/60/30psf/25psf/24psf/30/25/24),1920x1080i(50/60), 1280x720p(50/59.94/60), 480i(59.94),576i(50)</w:t>
            </w:r>
          </w:p>
          <w:p w:rsidR="00B4764E" w:rsidRDefault="00B4764E">
            <w:pPr>
              <w:widowControl/>
              <w:wordWrap/>
              <w:adjustRightInd w:val="0"/>
              <w:jc w:val="left"/>
              <w:rPr>
                <w:rFonts w:ascii="Times New Roman" w:eastAsia="?? ??" w:hAnsi="Times New Roman" w:cs="Times New Roman"/>
                <w:kern w:val="0"/>
                <w:sz w:val="16"/>
                <w:szCs w:val="16"/>
                <w:lang w:eastAsia="en-US"/>
              </w:rPr>
            </w:pPr>
            <w:r>
              <w:rPr>
                <w:rFonts w:ascii="Times New Roman" w:eastAsia="?? ??" w:hAnsi="Times New Roman" w:cs="Times New Roman"/>
                <w:kern w:val="0"/>
                <w:sz w:val="16"/>
                <w:szCs w:val="16"/>
                <w:lang w:eastAsia="en-US"/>
              </w:rPr>
              <w:t>Digital, VESA VGA, DVI/HDMI</w:t>
            </w:r>
          </w:p>
          <w:p w:rsidR="00B4764E" w:rsidRDefault="00B4764E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>
              <w:rPr>
                <w:rFonts w:ascii="Times New Roman" w:eastAsia="?? ??" w:hAnsi="Times New Roman" w:cs="Times New Roman"/>
                <w:kern w:val="0"/>
                <w:sz w:val="16"/>
                <w:szCs w:val="16"/>
                <w:lang w:eastAsia="en-US"/>
              </w:rPr>
              <w:t>*24psf/23.98psf signal format is not supported in “UNDERSCAN ” Mode.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PC Video Modes: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EGA, VGA, SVGA, XGA, WXGA, SXGA, WSXGA, UXGA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Standard Definition Video Modes: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NTSC/PAL/SECAM/NTSC4.43/PAL-M 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Scanning Modes: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Under/Over/Zero/Pixel to Pixel </w:t>
            </w:r>
            <w:r>
              <w:rPr>
                <w:kern w:val="0"/>
                <w:sz w:val="12"/>
                <w:szCs w:val="12"/>
              </w:rPr>
              <w:t>Scanning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INPUTS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Digital Video Inputs: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3G HD SDI (@50/59.94/60), HD HDMI/DVI (+HDCP)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Digital Video Inputs: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Digital Visual Interface, VESA &amp; SMPTE Rates.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Analog Video Inputs: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Composite, Y/C, Component, RGB(SOG), DVI – I(Analog PC)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PICTURE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Aspect Ratios: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Full Screen, 16:9, 4:3, 14:9, 13:9, 1.85:1, 2.35:1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Picture-in-Picture 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Analog (Composite1, 2, 3, Y.Pb.Pr, GBR, PC),SDI 1 inputs + SDI 2, Digital (DVI, HDMI) input PIP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Picture-by-Picture: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Side by Side split screen display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Pixel (RGB Trio) Arrangement: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1920 H x 1080 V Pixels RGB strip arrangement(2,073,600 Pixes, 16:9)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Pixel (RGB Trio) Pitch, Depth: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0.08265 x 0.24795mm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Brightness, typical, 0</w:t>
            </w:r>
            <w:r>
              <w:rPr>
                <w:rFonts w:hint="eastAsia"/>
                <w:b/>
                <w:bCs/>
                <w:sz w:val="12"/>
                <w:szCs w:val="12"/>
              </w:rPr>
              <w:t>°</w:t>
            </w:r>
            <w:r>
              <w:rPr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>250 cd/m</w:t>
            </w:r>
            <w:r>
              <w:rPr>
                <w:sz w:val="12"/>
                <w:szCs w:val="12"/>
                <w:vertAlign w:val="superscript"/>
              </w:rPr>
              <w:t>2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Contrast Ratio, 0</w:t>
            </w:r>
            <w:r>
              <w:rPr>
                <w:rFonts w:hint="eastAsia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1000:1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Color Processor: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 xml:space="preserve">10 bit color </w:t>
            </w:r>
            <w:r>
              <w:rPr>
                <w:sz w:val="12"/>
                <w:szCs w:val="12"/>
              </w:rPr>
              <w:t>Processor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Viewing Angle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Horizontal: 178(Typ),Vertical 178(Typ), 1000:1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Response Time: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5 ms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CONTROLS 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User Controls: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STANDBY, SDI 1, SID 2, ANALOG, MARKER, FUNCTION, MENU, UP, DOWN, SEL/INPUT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Remote Controls: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IR, TCP/IP, RS-422, RS-232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LIGHT 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Light Source (standard):</w:t>
            </w:r>
          </w:p>
        </w:tc>
        <w:tc>
          <w:tcPr>
            <w:tcW w:w="7721" w:type="dxa"/>
          </w:tcPr>
          <w:p w:rsidR="00B4764E" w:rsidRDefault="00B4764E">
            <w:pPr>
              <w:wordWrap/>
              <w:adjustRightInd w:val="0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LED backlight system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LED Life: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12,000 Hrs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CONNECTORS 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Video Connectors: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BNC x 2 SDI 2 Channel Input, BNC x 3 Composite, YC(S-Video), Component(YPbPr/RGB) Input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HDMI/DVI Connectors: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DVI-I x 1 DVI &amp; Analog RGB Input, HDMI x 1 HDMI Input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POWER 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DC Power: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 VDC </w:t>
            </w:r>
            <w:r>
              <w:rPr>
                <w:rFonts w:hint="eastAsia"/>
                <w:sz w:val="12"/>
                <w:szCs w:val="12"/>
              </w:rPr>
              <w:t>±</w:t>
            </w:r>
            <w:r>
              <w:rPr>
                <w:sz w:val="12"/>
                <w:szCs w:val="12"/>
              </w:rPr>
              <w:t>10%, 40 watts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DC Connector: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XLR-4M (pin 1=Gnd, pin 4=+volts)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AC Power (detached power supply included):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90-264 VAC, 50/60 Hz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AC Power Connector: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IEC 320-C14 3 pin Male</w:t>
            </w:r>
          </w:p>
        </w:tc>
      </w:tr>
      <w:tr w:rsidR="00B4764E">
        <w:trPr>
          <w:trHeight w:val="170"/>
        </w:trPr>
        <w:tc>
          <w:tcPr>
            <w:tcW w:w="10664" w:type="dxa"/>
            <w:gridSpan w:val="2"/>
            <w:shd w:val="clear" w:color="auto" w:fill="95B3D7"/>
          </w:tcPr>
          <w:p w:rsidR="00B4764E" w:rsidRDefault="00B4764E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DISPLAY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Cabinet Dimensions: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20.197</w:t>
            </w:r>
            <w:r>
              <w:rPr>
                <w:rFonts w:hint="eastAsia"/>
                <w:sz w:val="12"/>
                <w:szCs w:val="12"/>
              </w:rPr>
              <w:t>”</w:t>
            </w:r>
            <w:r>
              <w:rPr>
                <w:sz w:val="12"/>
                <w:szCs w:val="12"/>
              </w:rPr>
              <w:t xml:space="preserve"> x 12.551</w:t>
            </w:r>
            <w:r>
              <w:rPr>
                <w:rFonts w:hint="eastAsia"/>
                <w:sz w:val="12"/>
                <w:szCs w:val="12"/>
              </w:rPr>
              <w:t>”</w:t>
            </w:r>
            <w:r>
              <w:rPr>
                <w:sz w:val="12"/>
                <w:szCs w:val="12"/>
              </w:rPr>
              <w:t xml:space="preserve"> x 2.165</w:t>
            </w:r>
            <w:r>
              <w:rPr>
                <w:rFonts w:hint="eastAsia"/>
                <w:sz w:val="12"/>
                <w:szCs w:val="12"/>
              </w:rPr>
              <w:t>”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Weight: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20.7 lbs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Mounting / Rack Mounting: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VESA (100 x 100)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Operating (full spec):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0 ~ +50</w:t>
            </w:r>
            <w:r>
              <w:rPr>
                <w:rFonts w:hint="eastAsia"/>
                <w:kern w:val="0"/>
                <w:sz w:val="12"/>
                <w:szCs w:val="12"/>
              </w:rPr>
              <w:t>°</w:t>
            </w:r>
            <w:r>
              <w:rPr>
                <w:kern w:val="0"/>
                <w:sz w:val="12"/>
                <w:szCs w:val="12"/>
              </w:rPr>
              <w:t>C, no condensation, 0 ~ 10,000 feet (3,048m)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Storage: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-20 ~ +60</w:t>
            </w:r>
            <w:r>
              <w:rPr>
                <w:rFonts w:hint="eastAsia"/>
                <w:kern w:val="0"/>
                <w:sz w:val="12"/>
                <w:szCs w:val="12"/>
              </w:rPr>
              <w:t>°</w:t>
            </w:r>
            <w:r>
              <w:rPr>
                <w:kern w:val="0"/>
                <w:sz w:val="12"/>
                <w:szCs w:val="12"/>
              </w:rPr>
              <w:t>C, no condensation, 0 ~ 40,000 feet (12,192m)</w:t>
            </w:r>
          </w:p>
        </w:tc>
      </w:tr>
      <w:tr w:rsidR="00B4764E">
        <w:trPr>
          <w:trHeight w:val="170"/>
        </w:trPr>
        <w:tc>
          <w:tcPr>
            <w:tcW w:w="2943" w:type="dxa"/>
          </w:tcPr>
          <w:p w:rsidR="00B4764E" w:rsidRDefault="00B4764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Available Options:</w:t>
            </w:r>
          </w:p>
        </w:tc>
        <w:tc>
          <w:tcPr>
            <w:tcW w:w="7721" w:type="dxa"/>
          </w:tcPr>
          <w:p w:rsidR="00B4764E" w:rsidRDefault="00B4764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-</w:t>
            </w:r>
          </w:p>
        </w:tc>
      </w:tr>
    </w:tbl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p w:rsidR="00B4764E" w:rsidRDefault="00B4764E">
      <w:pPr>
        <w:rPr>
          <w:rFonts w:ascii="Arial" w:hAnsi="Arial" w:cs="Arial"/>
          <w:b/>
          <w:bCs/>
          <w:color w:val="3A4E99"/>
          <w:kern w:val="0"/>
          <w:sz w:val="17"/>
          <w:szCs w:val="17"/>
        </w:rPr>
      </w:pPr>
      <w:r>
        <w:rPr>
          <w:rFonts w:ascii="Arial" w:hAnsi="Arial" w:cs="Arial"/>
          <w:color w:val="3A4E99"/>
          <w:kern w:val="0"/>
          <w:sz w:val="17"/>
          <w:szCs w:val="17"/>
        </w:rPr>
        <w:t xml:space="preserve">16 Rancho Circle • Lake Forest, CA 92630 USA • (800) 918-9090 • (949) 465-9911 • Fax: (949) 465-9944 • </w:t>
      </w:r>
      <w:hyperlink r:id="rId10" w:history="1">
        <w:r>
          <w:rPr>
            <w:rStyle w:val="Hyperlink"/>
            <w:rFonts w:ascii="Arial" w:hAnsi="Arial" w:cs="Arial"/>
            <w:b/>
            <w:bCs/>
            <w:kern w:val="0"/>
            <w:sz w:val="17"/>
            <w:szCs w:val="17"/>
          </w:rPr>
          <w:t>www.bolandcom.com</w:t>
        </w:r>
      </w:hyperlink>
    </w:p>
    <w:p w:rsidR="00B4764E" w:rsidRDefault="00B4764E">
      <w:pPr>
        <w:rPr>
          <w:rFonts w:ascii="Arial" w:hAnsi="Arial" w:cs="Arial"/>
          <w:b/>
          <w:bCs/>
          <w:color w:val="3A4E99"/>
          <w:kern w:val="0"/>
          <w:sz w:val="17"/>
          <w:szCs w:val="17"/>
        </w:rPr>
      </w:pPr>
    </w:p>
    <w:p w:rsidR="00B4764E" w:rsidRDefault="00B4764E">
      <w:pPr>
        <w:rPr>
          <w:rFonts w:ascii="Times New Roman" w:hAnsi="Times New Roman" w:cs="Times New Roman"/>
          <w:sz w:val="12"/>
          <w:szCs w:val="12"/>
        </w:rPr>
        <w:sectPr w:rsidR="00B4764E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2"/>
      </w:tblGrid>
      <w:tr w:rsidR="00B4764E">
        <w:trPr>
          <w:trHeight w:val="170"/>
        </w:trPr>
        <w:tc>
          <w:tcPr>
            <w:tcW w:w="10682" w:type="dxa"/>
            <w:shd w:val="clear" w:color="auto" w:fill="95B3D7"/>
          </w:tcPr>
          <w:p w:rsidR="00B4764E" w:rsidRDefault="00B4764E">
            <w:pPr>
              <w:pStyle w:val="Heading1"/>
            </w:pPr>
            <w:r>
              <w:t>Controls, Indicators and Connections</w:t>
            </w:r>
          </w:p>
        </w:tc>
      </w:tr>
    </w:tbl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p w:rsidR="00B4764E" w:rsidRDefault="00B4764E">
      <w:pPr>
        <w:rPr>
          <w:rFonts w:ascii="Times New Roman" w:hAnsi="Times New Roman" w:cs="Times New Roman"/>
          <w:sz w:val="12"/>
          <w:szCs w:val="12"/>
        </w:rPr>
        <w:sectPr w:rsidR="00B4764E">
          <w:pgSz w:w="16838" w:h="11906" w:orient="landscape" w:code="9"/>
          <w:pgMar w:top="720" w:right="720" w:bottom="720" w:left="720" w:header="850" w:footer="994" w:gutter="0"/>
          <w:cols w:space="425"/>
          <w:docGrid w:linePitch="360"/>
        </w:sectPr>
      </w:pPr>
      <w:r>
        <w:rPr>
          <w:rFonts w:ascii="Times New Roman" w:hAnsi="Times New Roman" w:cs="Times New Roman"/>
        </w:rPr>
        <w:object w:dxaOrig="15249" w:dyaOrig="8243">
          <v:shape id="_x0000_i1029" type="#_x0000_t75" style="width:556.5pt;height:300.75pt" o:ole="">
            <v:imagedata r:id="rId11" o:title=""/>
          </v:shape>
          <o:OLEObject Type="Embed" ProgID="Msxml2.SAXXMLReader.5.0" ShapeID="_x0000_i1029" DrawAspect="Content" ObjectID="_1476608141" r:id="rId12"/>
        </w:obje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2"/>
      </w:tblGrid>
      <w:tr w:rsidR="00B4764E">
        <w:trPr>
          <w:trHeight w:val="170"/>
        </w:trPr>
        <w:tc>
          <w:tcPr>
            <w:tcW w:w="10682" w:type="dxa"/>
            <w:shd w:val="clear" w:color="auto" w:fill="95B3D7"/>
          </w:tcPr>
          <w:p w:rsidR="00B4764E" w:rsidRDefault="00B4764E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noProof/>
                <w:lang w:eastAsia="en-US"/>
              </w:rPr>
              <w:pict>
                <v:shape id="_x0000_s1028" type="#_x0000_t75" style="position:absolute;margin-left:60pt;margin-top:117pt;width:565.25pt;height:279.1pt;z-index:251660288">
                  <v:imagedata r:id="rId13" o:title=""/>
                </v:shape>
              </w:pict>
            </w:r>
          </w:p>
        </w:tc>
      </w:tr>
    </w:tbl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p w:rsidR="00B4764E" w:rsidRDefault="00B4764E">
      <w:pPr>
        <w:rPr>
          <w:rFonts w:ascii="Times New Roman" w:hAnsi="Times New Roman" w:cs="Times New Roman"/>
          <w:sz w:val="12"/>
          <w:szCs w:val="12"/>
        </w:rPr>
      </w:pPr>
    </w:p>
    <w:sectPr w:rsidR="00B4764E" w:rsidSect="00B4764E">
      <w:pgSz w:w="16838" w:h="11906" w:orient="landscape" w:code="9"/>
      <w:pgMar w:top="720" w:right="720" w:bottom="720" w:left="72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4E" w:rsidRDefault="00B4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4764E" w:rsidRDefault="00B4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HYGothic-Extra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ulim">
    <w:altName w:val="±¼¸²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?? ??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4E" w:rsidRDefault="00B4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4764E" w:rsidRDefault="00B47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cumentProtection w:edit="forms" w:enforcement="1"/>
  <w:defaultTabStop w:val="800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64E"/>
    <w:rsid w:val="00B4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eft"/>
      <w:outlineLvl w:val="0"/>
    </w:pPr>
    <w:rPr>
      <w:rFonts w:ascii="HYGothic-Extra" w:eastAsia="HYGothic-Extra" w:cs="HYGothic-Extra"/>
      <w:b/>
      <w:bCs/>
      <w:i/>
      <w:iCs/>
      <w:color w:val="00206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left"/>
      <w:outlineLvl w:val="1"/>
    </w:pPr>
    <w:rPr>
      <w:rFonts w:ascii="HYGothic-Extra" w:eastAsia="HYGothic-Extra" w:cs="HYGothic-Extra"/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kern w:val="2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Malgun Gothic" w:eastAsia="Malgun Gothic" w:hAnsi="Malgun Gothic" w:cs="Malgun Gothic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Chars="400" w:left="800"/>
    </w:p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olandcom.com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430</Words>
  <Characters>2451</Characters>
  <Application>Microsoft Office Outlook</Application>
  <DocSecurity>0</DocSecurity>
  <Lines>0</Lines>
  <Paragraphs>0</Paragraphs>
  <ScaleCrop>false</ScaleCrop>
  <Company>BCI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pearl_2</dc:creator>
  <cp:keywords/>
  <dc:description/>
  <cp:lastModifiedBy>Gary Litwin</cp:lastModifiedBy>
  <cp:revision>3</cp:revision>
  <dcterms:created xsi:type="dcterms:W3CDTF">2014-11-04T20:07:00Z</dcterms:created>
  <dcterms:modified xsi:type="dcterms:W3CDTF">2014-11-04T20:09:00Z</dcterms:modified>
</cp:coreProperties>
</file>